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4462E" w14:textId="5E4317D6" w:rsidR="009D0424" w:rsidRPr="00CB4677" w:rsidRDefault="005C5C13" w:rsidP="00CB4677">
      <w:pPr>
        <w:pStyle w:val="Heading1"/>
      </w:pPr>
      <w:r>
        <w:t>UB L</w:t>
      </w:r>
      <w:r w:rsidR="000905D4">
        <w:t>earns Support</w:t>
      </w:r>
      <w:r w:rsidR="009D0424" w:rsidRPr="00CB4677">
        <w:t xml:space="preserve"> Guide </w:t>
      </w:r>
    </w:p>
    <w:p w14:paraId="13CC7E43" w14:textId="11D8D2C3" w:rsidR="009D0424" w:rsidRPr="002A4DC4" w:rsidRDefault="002A4DC4" w:rsidP="000905D4">
      <w:pPr>
        <w:pStyle w:val="Heading2"/>
        <w:rPr>
          <w:bCs/>
        </w:rPr>
      </w:pPr>
      <w:r w:rsidRPr="002A4DC4">
        <w:rPr>
          <w:bCs/>
        </w:rPr>
        <w:t>Using Zoom</w:t>
      </w:r>
      <w:r>
        <w:rPr>
          <w:bCs/>
        </w:rPr>
        <w:t xml:space="preserve"> </w:t>
      </w:r>
      <w:r w:rsidR="00426748">
        <w:rPr>
          <w:bCs/>
        </w:rPr>
        <w:t>With UB Learns</w:t>
      </w:r>
      <w:r w:rsidR="000905D4">
        <w:rPr>
          <w:noProof/>
        </w:rPr>
        <w:t xml:space="preserve"> </w:t>
      </w:r>
      <w:r w:rsidR="009934BB">
        <w:rPr>
          <w:noProof/>
        </w:rPr>
        <w:drawing>
          <wp:inline distT="0" distB="0" distL="0" distR="0" wp14:anchorId="35C49CEE" wp14:editId="79D528EC">
            <wp:extent cx="5943600" cy="198120"/>
            <wp:effectExtent l="0" t="0" r="0" b="0"/>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tted line.eps"/>
                    <pic:cNvPicPr/>
                  </pic:nvPicPr>
                  <pic:blipFill>
                    <a:blip r:embed="rId7"/>
                    <a:stretch>
                      <a:fillRect/>
                    </a:stretch>
                  </pic:blipFill>
                  <pic:spPr>
                    <a:xfrm>
                      <a:off x="0" y="0"/>
                      <a:ext cx="5943600" cy="198120"/>
                    </a:xfrm>
                    <a:prstGeom prst="rect">
                      <a:avLst/>
                    </a:prstGeom>
                  </pic:spPr>
                </pic:pic>
              </a:graphicData>
            </a:graphic>
          </wp:inline>
        </w:drawing>
      </w:r>
    </w:p>
    <w:p w14:paraId="3F7EDADC" w14:textId="36A2ED06" w:rsidR="000905D4" w:rsidRDefault="00CC60D2" w:rsidP="00BD7FA2">
      <w:pPr>
        <w:pStyle w:val="Heading3"/>
        <w:spacing w:before="240"/>
      </w:pPr>
      <w:r w:rsidRPr="002A4DC4">
        <w:t>Enable Zoom Meeting in your course</w:t>
      </w:r>
      <w:r w:rsidR="000905D4">
        <w:t xml:space="preserve"> </w:t>
      </w:r>
    </w:p>
    <w:p w14:paraId="3AC91458" w14:textId="77777777" w:rsidR="002A4DC4" w:rsidRPr="002A4DC4" w:rsidRDefault="002A4DC4" w:rsidP="00B052A0">
      <w:pPr>
        <w:pStyle w:val="ListParagraph"/>
        <w:numPr>
          <w:ilvl w:val="0"/>
          <w:numId w:val="17"/>
        </w:numPr>
      </w:pPr>
      <w:r w:rsidRPr="002A4DC4">
        <w:t>Open a course.</w:t>
      </w:r>
    </w:p>
    <w:p w14:paraId="4F1E4976" w14:textId="77777777" w:rsidR="002A4DC4" w:rsidRPr="002A4DC4" w:rsidRDefault="002A4DC4" w:rsidP="00B052A0">
      <w:pPr>
        <w:pStyle w:val="ListParagraph"/>
        <w:numPr>
          <w:ilvl w:val="0"/>
          <w:numId w:val="17"/>
        </w:numPr>
      </w:pPr>
      <w:r w:rsidRPr="002A4DC4">
        <w:t>Hover over the </w:t>
      </w:r>
      <w:r w:rsidRPr="00B052A0">
        <w:rPr>
          <w:b/>
          <w:bCs/>
        </w:rPr>
        <w:t>+</w:t>
      </w:r>
      <w:r w:rsidRPr="002A4DC4">
        <w:t> icon at the top of the Course menu and click </w:t>
      </w:r>
      <w:r w:rsidRPr="00B052A0">
        <w:rPr>
          <w:b/>
          <w:bCs/>
        </w:rPr>
        <w:t>Tool Link</w:t>
      </w:r>
      <w:r w:rsidRPr="002A4DC4">
        <w:t>.</w:t>
      </w:r>
    </w:p>
    <w:p w14:paraId="57F5175F" w14:textId="77777777" w:rsidR="002A4DC4" w:rsidRPr="002A4DC4" w:rsidRDefault="002A4DC4" w:rsidP="00B052A0">
      <w:pPr>
        <w:pStyle w:val="ListParagraph"/>
        <w:numPr>
          <w:ilvl w:val="0"/>
          <w:numId w:val="17"/>
        </w:numPr>
      </w:pPr>
      <w:r w:rsidRPr="002A4DC4">
        <w:t>In the Add Tool Link dialog box, fill in the following fields:</w:t>
      </w:r>
    </w:p>
    <w:p w14:paraId="708E79BD" w14:textId="77777777" w:rsidR="002A4DC4" w:rsidRPr="002A4DC4" w:rsidRDefault="002A4DC4" w:rsidP="00B052A0">
      <w:pPr>
        <w:pStyle w:val="ListParagraph"/>
        <w:numPr>
          <w:ilvl w:val="0"/>
          <w:numId w:val="17"/>
        </w:numPr>
      </w:pPr>
      <w:r w:rsidRPr="002A4DC4">
        <w:t>Name: </w:t>
      </w:r>
      <w:r w:rsidRPr="00B052A0">
        <w:rPr>
          <w:b/>
          <w:bCs/>
        </w:rPr>
        <w:t>Zoom Meeting Link</w:t>
      </w:r>
      <w:r w:rsidRPr="002A4DC4">
        <w:t>.</w:t>
      </w:r>
    </w:p>
    <w:p w14:paraId="24E14CE2" w14:textId="01667950" w:rsidR="002A4DC4" w:rsidRPr="002A4DC4" w:rsidRDefault="002A4DC4" w:rsidP="00B052A0">
      <w:pPr>
        <w:pStyle w:val="ListParagraph"/>
        <w:numPr>
          <w:ilvl w:val="0"/>
          <w:numId w:val="17"/>
        </w:numPr>
      </w:pPr>
      <w:r w:rsidRPr="002A4DC4">
        <w:t xml:space="preserve">Type (dropdown menu): </w:t>
      </w:r>
      <w:r w:rsidRPr="00B052A0">
        <w:rPr>
          <w:b/>
        </w:rPr>
        <w:t>Zoom Meeting</w:t>
      </w:r>
      <w:r w:rsidR="002C29C0">
        <w:rPr>
          <w:b/>
        </w:rPr>
        <w:t>.</w:t>
      </w:r>
    </w:p>
    <w:p w14:paraId="724F5270" w14:textId="77777777" w:rsidR="002A4DC4" w:rsidRPr="002A4DC4" w:rsidRDefault="002A4DC4" w:rsidP="00B052A0">
      <w:pPr>
        <w:pStyle w:val="ListParagraph"/>
        <w:numPr>
          <w:ilvl w:val="0"/>
          <w:numId w:val="17"/>
        </w:numPr>
      </w:pPr>
      <w:r w:rsidRPr="002A4DC4">
        <w:t>Check </w:t>
      </w:r>
      <w:r w:rsidRPr="00B052A0">
        <w:rPr>
          <w:b/>
          <w:bCs/>
        </w:rPr>
        <w:t>Available to Users</w:t>
      </w:r>
      <w:r w:rsidRPr="002A4DC4">
        <w:t>.</w:t>
      </w:r>
    </w:p>
    <w:p w14:paraId="681A98CF" w14:textId="69EDBBD3" w:rsidR="002A4DC4" w:rsidRDefault="002A4DC4" w:rsidP="00B052A0">
      <w:pPr>
        <w:pStyle w:val="ListParagraph"/>
        <w:numPr>
          <w:ilvl w:val="0"/>
          <w:numId w:val="17"/>
        </w:numPr>
      </w:pPr>
      <w:r w:rsidRPr="002A4DC4">
        <w:t>Click </w:t>
      </w:r>
      <w:r w:rsidRPr="00B052A0">
        <w:rPr>
          <w:b/>
          <w:bCs/>
        </w:rPr>
        <w:t>Submit</w:t>
      </w:r>
      <w:r w:rsidRPr="002A4DC4">
        <w:t>.</w:t>
      </w:r>
    </w:p>
    <w:p w14:paraId="2A9A76C7" w14:textId="77777777" w:rsidR="002C29C0" w:rsidRPr="002C29C0" w:rsidRDefault="002C29C0" w:rsidP="002C29C0">
      <w:pPr>
        <w:rPr>
          <w:b/>
          <w:color w:val="C00000"/>
        </w:rPr>
      </w:pPr>
      <w:r w:rsidRPr="002C29C0">
        <w:rPr>
          <w:b/>
          <w:color w:val="C00000"/>
        </w:rPr>
        <w:t>If you created a Zoom account with your @buffalo.edu address before March 18, 2020, you must switch your account to UB's version.</w:t>
      </w:r>
    </w:p>
    <w:p w14:paraId="02CB8305" w14:textId="77777777" w:rsidR="002C29C0" w:rsidRPr="002C29C0" w:rsidRDefault="002C29C0" w:rsidP="002C29C0">
      <w:r w:rsidRPr="002C29C0">
        <w:t xml:space="preserve">&gt; </w:t>
      </w:r>
      <w:hyperlink r:id="rId8" w:tgtFrame="_blank" w:history="1">
        <w:r w:rsidRPr="002C29C0">
          <w:rPr>
            <w:rStyle w:val="Hyperlink"/>
          </w:rPr>
          <w:t>Learn more about switching over your old Zoom account</w:t>
        </w:r>
      </w:hyperlink>
    </w:p>
    <w:p w14:paraId="0542D6FB" w14:textId="22BC5320" w:rsidR="00CB4677" w:rsidRDefault="002A4DC4" w:rsidP="00BD7FA2">
      <w:pPr>
        <w:pStyle w:val="Heading3"/>
      </w:pPr>
      <w:r w:rsidRPr="002A4DC4">
        <w:rPr>
          <w:bCs/>
        </w:rPr>
        <w:t>Scheduling a Meeting</w:t>
      </w:r>
    </w:p>
    <w:p w14:paraId="580A07CD" w14:textId="31D2DC9E" w:rsidR="002C29C0" w:rsidRPr="002C29C0" w:rsidRDefault="002C29C0" w:rsidP="002C29C0">
      <w:pPr>
        <w:rPr>
          <w:b/>
          <w:color w:val="C00000"/>
        </w:rPr>
      </w:pPr>
      <w:r w:rsidRPr="002C29C0">
        <w:rPr>
          <w:b/>
          <w:color w:val="C00000"/>
        </w:rPr>
        <w:t>Before you can host a meeting with Zoom, you must have the Zoom Desktop Client software installed on your computer or device. </w:t>
      </w:r>
    </w:p>
    <w:p w14:paraId="25806270" w14:textId="30EB6003" w:rsidR="002C29C0" w:rsidRPr="002C29C0" w:rsidRDefault="002C29C0" w:rsidP="002C29C0">
      <w:r w:rsidRPr="002C29C0">
        <w:t xml:space="preserve">&gt; </w:t>
      </w:r>
      <w:hyperlink r:id="rId9" w:history="1">
        <w:r w:rsidRPr="002C29C0">
          <w:rPr>
            <w:rStyle w:val="Hyperlink"/>
            <w:bCs/>
          </w:rPr>
          <w:t>Download and install Zoom Desktop Client</w:t>
        </w:r>
      </w:hyperlink>
    </w:p>
    <w:p w14:paraId="23AD64AA" w14:textId="0FD2CFF3" w:rsidR="002C29C0" w:rsidRDefault="002A4DC4" w:rsidP="002A4DC4">
      <w:pPr>
        <w:pStyle w:val="ListParagraph"/>
        <w:numPr>
          <w:ilvl w:val="0"/>
          <w:numId w:val="14"/>
        </w:numPr>
      </w:pPr>
      <w:r w:rsidRPr="002A4DC4">
        <w:t xml:space="preserve">Click the </w:t>
      </w:r>
      <w:r w:rsidR="00B052A0">
        <w:t xml:space="preserve">Zoom Meeting </w:t>
      </w:r>
      <w:r w:rsidR="002C29C0">
        <w:t>L</w:t>
      </w:r>
      <w:r w:rsidRPr="002A4DC4">
        <w:t xml:space="preserve">ink </w:t>
      </w:r>
      <w:r>
        <w:t>in</w:t>
      </w:r>
      <w:r w:rsidRPr="002A4DC4">
        <w:t xml:space="preserve"> the course navigatio</w:t>
      </w:r>
      <w:r w:rsidR="002C29C0">
        <w:t>n.</w:t>
      </w:r>
    </w:p>
    <w:p w14:paraId="301BC738" w14:textId="760097F7" w:rsidR="002A4DC4" w:rsidRPr="002A4DC4" w:rsidRDefault="002C29C0" w:rsidP="002A4DC4">
      <w:pPr>
        <w:pStyle w:val="ListParagraph"/>
        <w:numPr>
          <w:ilvl w:val="0"/>
          <w:numId w:val="14"/>
        </w:numPr>
      </w:pPr>
      <w:r>
        <w:t>L</w:t>
      </w:r>
      <w:r w:rsidR="002A4DC4" w:rsidRPr="002A4DC4">
        <w:t>og</w:t>
      </w:r>
      <w:r w:rsidR="002A4DC4">
        <w:t xml:space="preserve"> </w:t>
      </w:r>
      <w:r w:rsidR="002A4DC4" w:rsidRPr="002A4DC4">
        <w:t>into Zoom</w:t>
      </w:r>
      <w:r>
        <w:t>,</w:t>
      </w:r>
      <w:r w:rsidR="002A4DC4" w:rsidRPr="002A4DC4">
        <w:t xml:space="preserve"> if </w:t>
      </w:r>
      <w:r w:rsidR="002A4DC4">
        <w:t>prompted</w:t>
      </w:r>
      <w:r w:rsidR="002A4DC4" w:rsidRPr="002A4DC4">
        <w:t>.</w:t>
      </w:r>
    </w:p>
    <w:p w14:paraId="34B67CBF" w14:textId="77777777" w:rsidR="002A4DC4" w:rsidRPr="002A4DC4" w:rsidRDefault="002A4DC4" w:rsidP="002A4DC4">
      <w:pPr>
        <w:pStyle w:val="ListParagraph"/>
        <w:numPr>
          <w:ilvl w:val="0"/>
          <w:numId w:val="14"/>
        </w:numPr>
      </w:pPr>
      <w:r w:rsidRPr="002A4DC4">
        <w:t>Click </w:t>
      </w:r>
      <w:r w:rsidRPr="002A4DC4">
        <w:rPr>
          <w:b/>
          <w:bCs/>
        </w:rPr>
        <w:t>Schedule a Meeting</w:t>
      </w:r>
      <w:r w:rsidRPr="002A4DC4">
        <w:t>. </w:t>
      </w:r>
    </w:p>
    <w:p w14:paraId="57DC7737" w14:textId="3DB22F3C" w:rsidR="002A4DC4" w:rsidRPr="002A4DC4" w:rsidRDefault="002A4DC4" w:rsidP="002A4DC4">
      <w:pPr>
        <w:pStyle w:val="ListParagraph"/>
        <w:numPr>
          <w:ilvl w:val="0"/>
          <w:numId w:val="14"/>
        </w:numPr>
      </w:pPr>
      <w:r w:rsidRPr="002A4DC4">
        <w:t>S</w:t>
      </w:r>
      <w:r>
        <w:t>et</w:t>
      </w:r>
      <w:r w:rsidRPr="002A4DC4">
        <w:t xml:space="preserve"> meeting</w:t>
      </w:r>
      <w:r>
        <w:t xml:space="preserve"> options:</w:t>
      </w:r>
      <w:r w:rsidRPr="002A4DC4">
        <w:t> </w:t>
      </w:r>
    </w:p>
    <w:p w14:paraId="3FD64BED" w14:textId="4FAB3FF9" w:rsidR="002A4DC4" w:rsidRPr="002A4DC4" w:rsidRDefault="002A4DC4" w:rsidP="002A4DC4">
      <w:pPr>
        <w:pStyle w:val="ListParagraph"/>
        <w:numPr>
          <w:ilvl w:val="1"/>
          <w:numId w:val="15"/>
        </w:numPr>
      </w:pPr>
      <w:r w:rsidRPr="002A4DC4">
        <w:rPr>
          <w:b/>
          <w:bCs/>
        </w:rPr>
        <w:t>Topic:</w:t>
      </w:r>
      <w:r w:rsidRPr="002A4DC4">
        <w:t> Choose a topic</w:t>
      </w:r>
      <w:r>
        <w:t xml:space="preserve"> or </w:t>
      </w:r>
      <w:r w:rsidRPr="002A4DC4">
        <w:t>name for your meeting.</w:t>
      </w:r>
    </w:p>
    <w:p w14:paraId="1B2B9FDD" w14:textId="1077CFE9" w:rsidR="002A4DC4" w:rsidRPr="002A4DC4" w:rsidRDefault="002A4DC4" w:rsidP="002A4DC4">
      <w:pPr>
        <w:pStyle w:val="ListParagraph"/>
        <w:numPr>
          <w:ilvl w:val="1"/>
          <w:numId w:val="15"/>
        </w:numPr>
      </w:pPr>
      <w:r w:rsidRPr="002A4DC4">
        <w:rPr>
          <w:b/>
          <w:bCs/>
        </w:rPr>
        <w:t>Description</w:t>
      </w:r>
      <w:r w:rsidRPr="002A4DC4">
        <w:t>: Enter an option</w:t>
      </w:r>
      <w:r>
        <w:t>al</w:t>
      </w:r>
      <w:r w:rsidRPr="002A4DC4">
        <w:t xml:space="preserve"> meeting description.</w:t>
      </w:r>
    </w:p>
    <w:p w14:paraId="73A08FD0" w14:textId="77777777" w:rsidR="002A4DC4" w:rsidRPr="002A4DC4" w:rsidRDefault="002A4DC4" w:rsidP="002A4DC4">
      <w:pPr>
        <w:pStyle w:val="ListParagraph"/>
        <w:numPr>
          <w:ilvl w:val="1"/>
          <w:numId w:val="15"/>
        </w:numPr>
      </w:pPr>
      <w:r w:rsidRPr="002A4DC4">
        <w:rPr>
          <w:b/>
          <w:bCs/>
        </w:rPr>
        <w:t>When</w:t>
      </w:r>
      <w:r w:rsidRPr="002A4DC4">
        <w:t>: Select a date and time for your meeting. </w:t>
      </w:r>
    </w:p>
    <w:p w14:paraId="71BA170B" w14:textId="77777777" w:rsidR="002A4DC4" w:rsidRPr="002A4DC4" w:rsidRDefault="002A4DC4" w:rsidP="002A4DC4">
      <w:pPr>
        <w:pStyle w:val="ListParagraph"/>
        <w:numPr>
          <w:ilvl w:val="1"/>
          <w:numId w:val="15"/>
        </w:numPr>
      </w:pPr>
      <w:r w:rsidRPr="002A4DC4">
        <w:rPr>
          <w:b/>
          <w:bCs/>
        </w:rPr>
        <w:t>Duration</w:t>
      </w:r>
      <w:r w:rsidRPr="002A4DC4">
        <w:t>: Choose the approximate duration of the meeting. Note that this is only for scheduling purposes. The meeting will not end after this length of time.</w:t>
      </w:r>
    </w:p>
    <w:p w14:paraId="0B130433" w14:textId="77CAE2EB" w:rsidR="002A4DC4" w:rsidRPr="002A4DC4" w:rsidRDefault="002A4DC4" w:rsidP="002A4DC4">
      <w:pPr>
        <w:pStyle w:val="ListParagraph"/>
        <w:numPr>
          <w:ilvl w:val="1"/>
          <w:numId w:val="15"/>
        </w:numPr>
      </w:pPr>
      <w:r w:rsidRPr="002A4DC4">
        <w:rPr>
          <w:b/>
          <w:bCs/>
        </w:rPr>
        <w:t>Time Zone: </w:t>
      </w:r>
      <w:r w:rsidRPr="002A4DC4">
        <w:t>By default, Zoom will use the time zone that you sent in </w:t>
      </w:r>
      <w:hyperlink r:id="rId10" w:tgtFrame="_blank" w:history="1">
        <w:r w:rsidRPr="002A4DC4">
          <w:rPr>
            <w:rStyle w:val="Hyperlink"/>
          </w:rPr>
          <w:t>your Profile</w:t>
        </w:r>
      </w:hyperlink>
      <w:r w:rsidRPr="002A4DC4">
        <w:t>. Click on the dropdown to select a different time zone. </w:t>
      </w:r>
    </w:p>
    <w:p w14:paraId="7394CE19" w14:textId="38CDF46F" w:rsidR="002A4DC4" w:rsidRPr="002A4DC4" w:rsidRDefault="002A4DC4" w:rsidP="002A4DC4">
      <w:pPr>
        <w:pStyle w:val="ListParagraph"/>
        <w:numPr>
          <w:ilvl w:val="1"/>
          <w:numId w:val="15"/>
        </w:numPr>
      </w:pPr>
      <w:r w:rsidRPr="002A4DC4">
        <w:rPr>
          <w:b/>
          <w:bCs/>
        </w:rPr>
        <w:t>Recurring meeting: </w:t>
      </w:r>
      <w:r w:rsidRPr="002A4DC4">
        <w:t>Check if you would like a recurring meeting, i.e.</w:t>
      </w:r>
      <w:r>
        <w:t>,</w:t>
      </w:r>
      <w:r w:rsidRPr="002A4DC4">
        <w:t xml:space="preserve"> the meeting ID will remain the same for each session. This will </w:t>
      </w:r>
      <w:r>
        <w:t>allow you to set</w:t>
      </w:r>
      <w:r w:rsidRPr="002A4DC4">
        <w:t xml:space="preserve"> additional recurrence options.</w:t>
      </w:r>
    </w:p>
    <w:p w14:paraId="2EB3906A" w14:textId="5027239C" w:rsidR="002A4DC4" w:rsidRPr="002A4DC4" w:rsidRDefault="002A4DC4" w:rsidP="002A4DC4">
      <w:pPr>
        <w:pStyle w:val="ListParagraph"/>
        <w:numPr>
          <w:ilvl w:val="1"/>
          <w:numId w:val="15"/>
        </w:numPr>
      </w:pPr>
      <w:r w:rsidRPr="002A4DC4">
        <w:rPr>
          <w:b/>
          <w:bCs/>
        </w:rPr>
        <w:lastRenderedPageBreak/>
        <w:t>Recurrence</w:t>
      </w:r>
      <w:r w:rsidRPr="002A4DC4">
        <w:t>: Select how often you need the meeting to recur: Daily, Weekly, Monthly or No Fixed Time. It can recur up to 50 times. If you need more than 50 recurrences, use the </w:t>
      </w:r>
      <w:r w:rsidRPr="002A4DC4">
        <w:rPr>
          <w:b/>
          <w:bCs/>
        </w:rPr>
        <w:t>No Fixed Time</w:t>
      </w:r>
      <w:r w:rsidRPr="002A4DC4">
        <w:t> option.</w:t>
      </w:r>
    </w:p>
    <w:p w14:paraId="39B80BC0" w14:textId="1553D375" w:rsidR="002A4DC4" w:rsidRPr="002A4DC4" w:rsidRDefault="002A4DC4" w:rsidP="002A4DC4">
      <w:pPr>
        <w:pStyle w:val="ListParagraph"/>
        <w:numPr>
          <w:ilvl w:val="1"/>
          <w:numId w:val="15"/>
        </w:numPr>
      </w:pPr>
      <w:r w:rsidRPr="002A4DC4">
        <w:t xml:space="preserve">The other recurrence options will depend on how often the meeting recurs. You can configure the meeting to end after a set number of occurrences or </w:t>
      </w:r>
      <w:r>
        <w:t xml:space="preserve">on </w:t>
      </w:r>
      <w:r w:rsidRPr="002A4DC4">
        <w:t>a specific date.</w:t>
      </w:r>
    </w:p>
    <w:p w14:paraId="64A78509" w14:textId="77777777" w:rsidR="002A4DC4" w:rsidRPr="002A4DC4" w:rsidRDefault="002A4DC4" w:rsidP="002A4DC4">
      <w:pPr>
        <w:pStyle w:val="ListParagraph"/>
        <w:numPr>
          <w:ilvl w:val="1"/>
          <w:numId w:val="15"/>
        </w:numPr>
      </w:pPr>
      <w:r w:rsidRPr="002A4DC4">
        <w:rPr>
          <w:b/>
          <w:bCs/>
        </w:rPr>
        <w:t>Registration</w:t>
      </w:r>
      <w:r w:rsidRPr="002A4DC4">
        <w:t>: Check this option if your meeting will require registration. Instead of a join link for your participants, you will be provided a registration link. </w:t>
      </w:r>
      <w:hyperlink r:id="rId11" w:history="1">
        <w:r w:rsidRPr="002A4DC4">
          <w:rPr>
            <w:rStyle w:val="Hyperlink"/>
          </w:rPr>
          <w:t>Read more about meeting registration</w:t>
        </w:r>
      </w:hyperlink>
      <w:r w:rsidRPr="002A4DC4">
        <w:t>.</w:t>
      </w:r>
    </w:p>
    <w:p w14:paraId="09A7A4A2" w14:textId="44C9CFE0" w:rsidR="002A4DC4" w:rsidRPr="002A4DC4" w:rsidRDefault="002A4DC4" w:rsidP="002A4DC4">
      <w:pPr>
        <w:pStyle w:val="ListParagraph"/>
        <w:numPr>
          <w:ilvl w:val="1"/>
          <w:numId w:val="15"/>
        </w:numPr>
      </w:pPr>
      <w:r w:rsidRPr="002A4DC4">
        <w:rPr>
          <w:b/>
          <w:bCs/>
        </w:rPr>
        <w:t>Host Video</w:t>
      </w:r>
      <w:r w:rsidRPr="002A4DC4">
        <w:t xml:space="preserve">: Choose if you would like the </w:t>
      </w:r>
      <w:r w:rsidR="003A6E6C">
        <w:t>host's</w:t>
      </w:r>
      <w:r w:rsidRPr="002A4DC4">
        <w:t xml:space="preserve"> video on or off when joining the meeting. Even if you choose off, the host will have the option to start their video. </w:t>
      </w:r>
    </w:p>
    <w:p w14:paraId="7F637FB6" w14:textId="501A75A7" w:rsidR="002A4DC4" w:rsidRPr="002A4DC4" w:rsidRDefault="002A4DC4" w:rsidP="002A4DC4">
      <w:pPr>
        <w:pStyle w:val="ListParagraph"/>
        <w:numPr>
          <w:ilvl w:val="1"/>
          <w:numId w:val="15"/>
        </w:numPr>
      </w:pPr>
      <w:r w:rsidRPr="002A4DC4">
        <w:rPr>
          <w:b/>
          <w:bCs/>
        </w:rPr>
        <w:t>Participant Video</w:t>
      </w:r>
      <w:r w:rsidRPr="002A4DC4">
        <w:t xml:space="preserve">: Choose if you would like the </w:t>
      </w:r>
      <w:r w:rsidR="003A6E6C">
        <w:t>participants'</w:t>
      </w:r>
      <w:r w:rsidRPr="002A4DC4">
        <w:t xml:space="preserve"> videos on or off when joining the meeting. Even if you choose off, the participants will have the option to start their video. </w:t>
      </w:r>
    </w:p>
    <w:p w14:paraId="27277768" w14:textId="44471DEB" w:rsidR="002A4DC4" w:rsidRPr="002A4DC4" w:rsidRDefault="002A4DC4" w:rsidP="002A4DC4">
      <w:pPr>
        <w:pStyle w:val="ListParagraph"/>
        <w:numPr>
          <w:ilvl w:val="1"/>
          <w:numId w:val="15"/>
        </w:numPr>
      </w:pPr>
      <w:r w:rsidRPr="002A4DC4">
        <w:rPr>
          <w:b/>
          <w:bCs/>
        </w:rPr>
        <w:t>Audio Options: </w:t>
      </w:r>
      <w:r w:rsidRPr="002A4DC4">
        <w:t> </w:t>
      </w:r>
      <w:r>
        <w:t>C</w:t>
      </w:r>
      <w:r w:rsidRPr="002A4DC4">
        <w:t>hoose whether to allow users to call in via Telephone only, Computer Audio only, Telephone and Computer Audio (both), or </w:t>
      </w:r>
      <w:hyperlink r:id="rId12" w:history="1">
        <w:r w:rsidRPr="002A4DC4">
          <w:rPr>
            <w:rStyle w:val="Hyperlink"/>
          </w:rPr>
          <w:t>3rd Party Audio</w:t>
        </w:r>
      </w:hyperlink>
      <w:r w:rsidRPr="002A4DC4">
        <w:t> (if enabled for your account). </w:t>
      </w:r>
    </w:p>
    <w:p w14:paraId="301CA839" w14:textId="77777777" w:rsidR="002A4DC4" w:rsidRPr="002A4DC4" w:rsidRDefault="002A4DC4" w:rsidP="002A4DC4">
      <w:pPr>
        <w:pStyle w:val="ListParagraph"/>
        <w:numPr>
          <w:ilvl w:val="1"/>
          <w:numId w:val="15"/>
        </w:numPr>
      </w:pPr>
      <w:r w:rsidRPr="002A4DC4">
        <w:rPr>
          <w:b/>
          <w:bCs/>
        </w:rPr>
        <w:t xml:space="preserve">Dial in </w:t>
      </w:r>
      <w:proofErr w:type="gramStart"/>
      <w:r w:rsidRPr="002A4DC4">
        <w:rPr>
          <w:b/>
          <w:bCs/>
        </w:rPr>
        <w:t>From</w:t>
      </w:r>
      <w:proofErr w:type="gramEnd"/>
      <w:r w:rsidRPr="002A4DC4">
        <w:t>: If Telephone only is enabled for this meeting, click Edit to select the dial-in countries that you would like included in the invitation. By default, this includes your Global Dial-In Countries listed in </w:t>
      </w:r>
      <w:hyperlink r:id="rId13" w:history="1">
        <w:r w:rsidRPr="002A4DC4">
          <w:rPr>
            <w:rStyle w:val="Hyperlink"/>
          </w:rPr>
          <w:t>My Meeting Settings</w:t>
        </w:r>
      </w:hyperlink>
      <w:r w:rsidRPr="002A4DC4">
        <w:t>. </w:t>
      </w:r>
    </w:p>
    <w:p w14:paraId="566E6B92" w14:textId="4B1FFF03" w:rsidR="002A4DC4" w:rsidRPr="002A4DC4" w:rsidRDefault="002A4DC4" w:rsidP="00671493">
      <w:pPr>
        <w:pStyle w:val="ListParagraph"/>
        <w:numPr>
          <w:ilvl w:val="1"/>
          <w:numId w:val="15"/>
        </w:numPr>
      </w:pPr>
      <w:r w:rsidRPr="00671493">
        <w:rPr>
          <w:b/>
        </w:rPr>
        <w:t>Require Meeting Password</w:t>
      </w:r>
      <w:r w:rsidRPr="00671493">
        <w:t>: </w:t>
      </w:r>
      <w:r w:rsidR="00671493" w:rsidRPr="00671493">
        <w:rPr>
          <w:color w:val="FF0000"/>
        </w:rPr>
        <w:t>Requiring a password to join any meeting or session is strongly recommended</w:t>
      </w:r>
      <w:r w:rsidR="00671493" w:rsidRPr="00671493">
        <w:t>, especially if the meeting or session is advertised publicly or widely, or where large numbers of attendees are invited or anticipated</w:t>
      </w:r>
      <w:r w:rsidRPr="002A4DC4">
        <w:t>.</w:t>
      </w:r>
      <w:r w:rsidR="00671493">
        <w:t xml:space="preserve"> </w:t>
      </w:r>
      <w:hyperlink r:id="rId14" w:history="1">
        <w:r w:rsidR="00671493" w:rsidRPr="00671493">
          <w:rPr>
            <w:rStyle w:val="Hyperlink"/>
          </w:rPr>
          <w:t>Learn more about Zoom security settings</w:t>
        </w:r>
      </w:hyperlink>
      <w:r w:rsidR="00671493">
        <w:t>.</w:t>
      </w:r>
    </w:p>
    <w:p w14:paraId="6521AA36" w14:textId="5B7B505E" w:rsidR="002A4DC4" w:rsidRPr="002A4DC4" w:rsidRDefault="002A4DC4" w:rsidP="002A4DC4">
      <w:pPr>
        <w:pStyle w:val="ListParagraph"/>
        <w:numPr>
          <w:ilvl w:val="1"/>
          <w:numId w:val="15"/>
        </w:numPr>
      </w:pPr>
      <w:r w:rsidRPr="002A4DC4">
        <w:rPr>
          <w:b/>
          <w:bCs/>
        </w:rPr>
        <w:t>Enable join before host:</w:t>
      </w:r>
      <w:r w:rsidRPr="002A4DC4">
        <w:t> Allow participants to join the meeting without you or before you join. The meeting will end after 40</w:t>
      </w:r>
      <w:r>
        <w:t xml:space="preserve"> </w:t>
      </w:r>
      <w:r w:rsidRPr="002A4DC4">
        <w:t>minutes for Basic (free) subscribers.</w:t>
      </w:r>
      <w:bookmarkStart w:id="0" w:name="_GoBack"/>
      <w:bookmarkEnd w:id="0"/>
    </w:p>
    <w:p w14:paraId="578BC237" w14:textId="2ECDA647" w:rsidR="002A4DC4" w:rsidRPr="002A4DC4" w:rsidRDefault="002A4DC4" w:rsidP="002A4DC4">
      <w:pPr>
        <w:pStyle w:val="ListParagraph"/>
        <w:numPr>
          <w:ilvl w:val="1"/>
          <w:numId w:val="15"/>
        </w:numPr>
      </w:pPr>
      <w:r w:rsidRPr="002A4DC4">
        <w:rPr>
          <w:b/>
          <w:bCs/>
        </w:rPr>
        <w:t>Mute Participants Upon Entry</w:t>
      </w:r>
      <w:r w:rsidRPr="002A4DC4">
        <w:t xml:space="preserve">: If </w:t>
      </w:r>
      <w:r>
        <w:t>J</w:t>
      </w:r>
      <w:r w:rsidRPr="002A4DC4">
        <w:t xml:space="preserve">oin </w:t>
      </w:r>
      <w:r>
        <w:t>B</w:t>
      </w:r>
      <w:r w:rsidRPr="002A4DC4">
        <w:t xml:space="preserve">efore </w:t>
      </w:r>
      <w:r>
        <w:t>H</w:t>
      </w:r>
      <w:r w:rsidRPr="002A4DC4">
        <w:t>ost is not enabled, this will mute all participants as they join the meeting.</w:t>
      </w:r>
    </w:p>
    <w:p w14:paraId="27A6A7B3" w14:textId="2CC009F7" w:rsidR="002A4DC4" w:rsidRPr="002A4DC4" w:rsidRDefault="002A4DC4" w:rsidP="00671493">
      <w:pPr>
        <w:pStyle w:val="ListParagraph"/>
        <w:numPr>
          <w:ilvl w:val="1"/>
          <w:numId w:val="15"/>
        </w:numPr>
      </w:pPr>
      <w:r w:rsidRPr="002A4DC4">
        <w:rPr>
          <w:b/>
          <w:bCs/>
        </w:rPr>
        <w:t>Use Personal Meeting ID:</w:t>
      </w:r>
      <w:r w:rsidRPr="002A4DC4">
        <w:t> Check this if you want to use your </w:t>
      </w:r>
      <w:hyperlink r:id="rId15" w:history="1">
        <w:r w:rsidRPr="002A4DC4">
          <w:rPr>
            <w:rStyle w:val="Hyperlink"/>
          </w:rPr>
          <w:t>Personal Meeting ID</w:t>
        </w:r>
      </w:hyperlink>
      <w:r w:rsidRPr="002A4DC4">
        <w:t xml:space="preserve">. If not selected, </w:t>
      </w:r>
      <w:r w:rsidR="004B3388">
        <w:t xml:space="preserve">Zoom will generate </w:t>
      </w:r>
      <w:r w:rsidRPr="002A4DC4">
        <w:t>a random unique meeting.</w:t>
      </w:r>
      <w:r w:rsidR="00671493">
        <w:t xml:space="preserve"> </w:t>
      </w:r>
      <w:r w:rsidR="00671493" w:rsidRPr="00671493">
        <w:rPr>
          <w:color w:val="FF0000"/>
        </w:rPr>
        <w:t>If using Zoom for teaching and intended only for student use, it is recommended that meeting hosts only share session or meetings links through the class session itself in UB Learns or though MyUB.</w:t>
      </w:r>
      <w:r w:rsidR="00671493">
        <w:t xml:space="preserve"> </w:t>
      </w:r>
      <w:hyperlink r:id="rId16" w:history="1">
        <w:r w:rsidR="00671493" w:rsidRPr="00671493">
          <w:rPr>
            <w:rStyle w:val="Hyperlink"/>
          </w:rPr>
          <w:t>Learn more about Zoom security settings</w:t>
        </w:r>
      </w:hyperlink>
      <w:r w:rsidR="00671493">
        <w:t>.</w:t>
      </w:r>
    </w:p>
    <w:p w14:paraId="3F7C5133" w14:textId="77777777" w:rsidR="002A4DC4" w:rsidRPr="002A4DC4" w:rsidRDefault="002A4DC4" w:rsidP="002A4DC4">
      <w:pPr>
        <w:pStyle w:val="ListParagraph"/>
        <w:numPr>
          <w:ilvl w:val="1"/>
          <w:numId w:val="15"/>
        </w:numPr>
      </w:pPr>
      <w:r w:rsidRPr="002A4DC4">
        <w:rPr>
          <w:b/>
          <w:bCs/>
        </w:rPr>
        <w:t>Enable Waiting Room</w:t>
      </w:r>
      <w:r w:rsidRPr="002A4DC4">
        <w:t>: Check this if you want to enable Waiting Room for your meeting to manually admit attendees. </w:t>
      </w:r>
      <w:hyperlink r:id="rId17" w:history="1">
        <w:r w:rsidRPr="002A4DC4">
          <w:rPr>
            <w:rStyle w:val="Hyperlink"/>
          </w:rPr>
          <w:t>Learn more about Waiting Room.</w:t>
        </w:r>
      </w:hyperlink>
    </w:p>
    <w:p w14:paraId="1F43DCD5" w14:textId="77777777" w:rsidR="002A4DC4" w:rsidRPr="002A4DC4" w:rsidRDefault="002A4DC4" w:rsidP="002A4DC4">
      <w:pPr>
        <w:pStyle w:val="ListParagraph"/>
        <w:numPr>
          <w:ilvl w:val="1"/>
          <w:numId w:val="15"/>
        </w:numPr>
      </w:pPr>
      <w:r w:rsidRPr="002A4DC4">
        <w:rPr>
          <w:b/>
          <w:bCs/>
        </w:rPr>
        <w:t>Record the meeting automatically</w:t>
      </w:r>
      <w:r w:rsidRPr="002A4DC4">
        <w:t>: Check this if you want the meeting to be automatically recorded. Select if you want it to be recorded locally (to your computer) or to the cloud (</w:t>
      </w:r>
      <w:hyperlink r:id="rId18" w:history="1">
        <w:r w:rsidRPr="002A4DC4">
          <w:rPr>
            <w:rStyle w:val="Hyperlink"/>
          </w:rPr>
          <w:t>zoom.us/recordings</w:t>
        </w:r>
      </w:hyperlink>
      <w:r w:rsidRPr="002A4DC4">
        <w:t>). </w:t>
      </w:r>
    </w:p>
    <w:p w14:paraId="097B9FEA" w14:textId="77777777" w:rsidR="002A4DC4" w:rsidRPr="002A4DC4" w:rsidRDefault="002A4DC4" w:rsidP="002A4DC4">
      <w:pPr>
        <w:pStyle w:val="ListParagraph"/>
        <w:numPr>
          <w:ilvl w:val="1"/>
          <w:numId w:val="15"/>
        </w:numPr>
      </w:pPr>
      <w:r w:rsidRPr="002A4DC4">
        <w:rPr>
          <w:b/>
          <w:bCs/>
        </w:rPr>
        <w:lastRenderedPageBreak/>
        <w:t>Alternative Hosts</w:t>
      </w:r>
      <w:r w:rsidRPr="002A4DC4">
        <w:t>: Enter the email address of another Zoom user with a license on your account to allow them to start the meeting in your absence. </w:t>
      </w:r>
      <w:hyperlink r:id="rId19" w:history="1">
        <w:r w:rsidRPr="002A4DC4">
          <w:rPr>
            <w:rStyle w:val="Hyperlink"/>
          </w:rPr>
          <w:t>Read more about Alternative Host</w:t>
        </w:r>
      </w:hyperlink>
      <w:r w:rsidRPr="002A4DC4">
        <w:t>.</w:t>
      </w:r>
    </w:p>
    <w:p w14:paraId="76C139B6" w14:textId="27BFF7A3" w:rsidR="00306B74" w:rsidRPr="0024457E" w:rsidRDefault="002A4DC4" w:rsidP="0024457E">
      <w:pPr>
        <w:pStyle w:val="ListParagraph"/>
        <w:numPr>
          <w:ilvl w:val="0"/>
          <w:numId w:val="14"/>
        </w:numPr>
      </w:pPr>
      <w:r w:rsidRPr="002A4DC4">
        <w:t>Click </w:t>
      </w:r>
      <w:r w:rsidRPr="002A4DC4">
        <w:rPr>
          <w:b/>
          <w:bCs/>
        </w:rPr>
        <w:t>Save</w:t>
      </w:r>
      <w:r w:rsidRPr="002A4DC4">
        <w:t>.</w:t>
      </w:r>
    </w:p>
    <w:p w14:paraId="4B223A2A" w14:textId="77777777" w:rsidR="004B3388" w:rsidRDefault="004B3388">
      <w:pPr>
        <w:autoSpaceDE/>
        <w:autoSpaceDN/>
        <w:adjustRightInd/>
        <w:spacing w:after="160" w:line="259" w:lineRule="auto"/>
        <w:textAlignment w:val="auto"/>
        <w:rPr>
          <w:rFonts w:ascii="Georgia" w:eastAsiaTheme="majorEastAsia" w:hAnsi="Georgia" w:cstheme="majorBidi"/>
          <w:b/>
          <w:color w:val="005BBB"/>
          <w:sz w:val="26"/>
          <w:szCs w:val="24"/>
        </w:rPr>
      </w:pPr>
      <w:r>
        <w:br w:type="page"/>
      </w:r>
    </w:p>
    <w:p w14:paraId="4487FE19" w14:textId="308721A3" w:rsidR="00306B74" w:rsidRPr="00306B74" w:rsidRDefault="00306B74" w:rsidP="00306B74">
      <w:pPr>
        <w:pStyle w:val="Heading3"/>
      </w:pPr>
      <w:r w:rsidRPr="00306B74">
        <w:lastRenderedPageBreak/>
        <w:t xml:space="preserve">Viewing Scheduled Meetings via </w:t>
      </w:r>
      <w:r w:rsidR="00C173B8">
        <w:t>UB Learns</w:t>
      </w:r>
    </w:p>
    <w:p w14:paraId="302BEFA2" w14:textId="2BC3EA36" w:rsidR="00306B74" w:rsidRPr="00306B74" w:rsidRDefault="00306B74" w:rsidP="00306B74">
      <w:r w:rsidRPr="00306B74">
        <w:t xml:space="preserve">When instructors access Zoom via </w:t>
      </w:r>
      <w:r w:rsidR="00C173B8">
        <w:t>UB Learns</w:t>
      </w:r>
      <w:r w:rsidRPr="00306B74">
        <w:t xml:space="preserve">, they will see any meetings that they have scheduled regardless of </w:t>
      </w:r>
      <w:r w:rsidR="004B3388">
        <w:t xml:space="preserve">the </w:t>
      </w:r>
      <w:r w:rsidRPr="00306B74">
        <w:t>course, but not any</w:t>
      </w:r>
      <w:r w:rsidR="00C173B8">
        <w:t xml:space="preserve"> </w:t>
      </w:r>
      <w:r w:rsidRPr="00306B74">
        <w:t>meetings that</w:t>
      </w:r>
      <w:r w:rsidR="00C173B8">
        <w:t xml:space="preserve"> were</w:t>
      </w:r>
      <w:r w:rsidRPr="00306B74">
        <w:t xml:space="preserve"> scheduled </w:t>
      </w:r>
      <w:r w:rsidR="00C173B8">
        <w:t xml:space="preserve">for the course by </w:t>
      </w:r>
      <w:r w:rsidRPr="00306B74">
        <w:t xml:space="preserve">any other instructors. When students access Zoom via </w:t>
      </w:r>
      <w:r w:rsidR="00C173B8">
        <w:t>UB Learns</w:t>
      </w:r>
      <w:r w:rsidRPr="00306B74">
        <w:t xml:space="preserve">, they will </w:t>
      </w:r>
      <w:r w:rsidR="00C173B8">
        <w:t>see</w:t>
      </w:r>
      <w:r w:rsidRPr="00306B74">
        <w:t xml:space="preserve"> any meetings scheduled for that course regardless of instructor.</w:t>
      </w:r>
    </w:p>
    <w:p w14:paraId="2094D892" w14:textId="77777777" w:rsidR="00306B74" w:rsidRPr="00306B74" w:rsidRDefault="00306B74" w:rsidP="00306B74">
      <w:pPr>
        <w:pStyle w:val="Heading3"/>
      </w:pPr>
      <w:bookmarkStart w:id="1" w:name="starting"/>
      <w:bookmarkEnd w:id="1"/>
      <w:r w:rsidRPr="00306B74">
        <w:t>Starting or Joining a Meeting</w:t>
      </w:r>
    </w:p>
    <w:p w14:paraId="09450DCB" w14:textId="06997DF3" w:rsidR="00306B74" w:rsidRDefault="00306B74" w:rsidP="00306B74">
      <w:r w:rsidRPr="00306B74">
        <w:t>When it is time for the scheduled meeting</w:t>
      </w:r>
      <w:r w:rsidR="00494622">
        <w:t xml:space="preserve"> to begin</w:t>
      </w:r>
      <w:r w:rsidRPr="00306B74">
        <w:t xml:space="preserve">, </w:t>
      </w:r>
      <w:r w:rsidR="00494622">
        <w:t xml:space="preserve">instructors and </w:t>
      </w:r>
      <w:r w:rsidRPr="00306B74">
        <w:t xml:space="preserve">students </w:t>
      </w:r>
      <w:r w:rsidR="004B3388">
        <w:t xml:space="preserve">similarly </w:t>
      </w:r>
      <w:r w:rsidRPr="00306B74">
        <w:t>access the Zoom meeting.</w:t>
      </w:r>
    </w:p>
    <w:p w14:paraId="392ED36D" w14:textId="50D44595" w:rsidR="00306B74" w:rsidRPr="00306B74" w:rsidRDefault="003A6E6C" w:rsidP="003A6E6C">
      <w:pPr>
        <w:pStyle w:val="ListParagraph"/>
        <w:numPr>
          <w:ilvl w:val="0"/>
          <w:numId w:val="16"/>
        </w:numPr>
      </w:pPr>
      <w:r w:rsidRPr="002A4DC4">
        <w:t xml:space="preserve">Click the </w:t>
      </w:r>
      <w:r>
        <w:t xml:space="preserve">Zoom Meeting </w:t>
      </w:r>
      <w:r w:rsidRPr="002A4DC4">
        <w:t xml:space="preserve">link </w:t>
      </w:r>
      <w:r>
        <w:t>in</w:t>
      </w:r>
      <w:r w:rsidRPr="002A4DC4">
        <w:t xml:space="preserve"> the course navigation and log</w:t>
      </w:r>
      <w:r>
        <w:t xml:space="preserve"> </w:t>
      </w:r>
      <w:r w:rsidRPr="002A4DC4">
        <w:t xml:space="preserve">into Zoom if </w:t>
      </w:r>
      <w:r>
        <w:t>prompted</w:t>
      </w:r>
      <w:r w:rsidRPr="002A4DC4">
        <w:t>.</w:t>
      </w:r>
    </w:p>
    <w:p w14:paraId="5471DCA8" w14:textId="322CDA52" w:rsidR="00306B74" w:rsidRPr="00306B74" w:rsidRDefault="00306B74" w:rsidP="00306B74">
      <w:pPr>
        <w:pStyle w:val="ListParagraph"/>
        <w:numPr>
          <w:ilvl w:val="0"/>
          <w:numId w:val="16"/>
        </w:numPr>
      </w:pPr>
      <w:r w:rsidRPr="00306B74">
        <w:t>Next to the scheduled meeting, the instructor</w:t>
      </w:r>
      <w:r>
        <w:t xml:space="preserve"> will</w:t>
      </w:r>
      <w:r w:rsidRPr="00306B74">
        <w:t xml:space="preserve"> click </w:t>
      </w:r>
      <w:r w:rsidRPr="00306B74">
        <w:rPr>
          <w:b/>
          <w:bCs/>
        </w:rPr>
        <w:t>Start</w:t>
      </w:r>
      <w:r w:rsidRPr="00306B74">
        <w:t> to launch Zoom and begin the meeting.</w:t>
      </w:r>
      <w:r w:rsidRPr="00306B74">
        <w:br/>
        <w:t xml:space="preserve">Next to the scheduled meeting, the student </w:t>
      </w:r>
      <w:r>
        <w:t>will</w:t>
      </w:r>
      <w:r w:rsidRPr="00306B74">
        <w:t xml:space="preserve"> click </w:t>
      </w:r>
      <w:r w:rsidRPr="00B052A0">
        <w:rPr>
          <w:b/>
          <w:bCs/>
        </w:rPr>
        <w:t>Join</w:t>
      </w:r>
      <w:r w:rsidRPr="00306B74">
        <w:t> to launch Zoom and join the meeting.</w:t>
      </w:r>
    </w:p>
    <w:p w14:paraId="5F8D2316" w14:textId="77777777" w:rsidR="00306B74" w:rsidRDefault="00306B74" w:rsidP="00AF4B34">
      <w:pPr>
        <w:spacing w:before="1200" w:after="0" w:line="360" w:lineRule="auto"/>
        <w:jc w:val="center"/>
        <w:rPr>
          <w:b/>
          <w:color w:val="006570"/>
        </w:rPr>
      </w:pPr>
    </w:p>
    <w:p w14:paraId="2FF1C1E6" w14:textId="2B765C57" w:rsidR="00D04D67" w:rsidRPr="00D04D67" w:rsidRDefault="005C5C13" w:rsidP="004B3388">
      <w:pPr>
        <w:spacing w:before="5040" w:after="0" w:line="360" w:lineRule="auto"/>
        <w:jc w:val="center"/>
        <w:rPr>
          <w:b/>
          <w:color w:val="006570"/>
        </w:rPr>
      </w:pPr>
      <w:r>
        <w:rPr>
          <w:b/>
          <w:color w:val="006570"/>
        </w:rPr>
        <w:t>UB L</w:t>
      </w:r>
      <w:r w:rsidR="00D04D67" w:rsidRPr="00D04D67">
        <w:rPr>
          <w:b/>
          <w:color w:val="006570"/>
        </w:rPr>
        <w:t>earns Support</w:t>
      </w:r>
    </w:p>
    <w:p w14:paraId="1B7439D4" w14:textId="09F9BF39" w:rsidR="00077E78" w:rsidRPr="00D04D67" w:rsidRDefault="003642D6" w:rsidP="00D04D67">
      <w:pPr>
        <w:spacing w:after="0" w:line="360" w:lineRule="auto"/>
        <w:jc w:val="center"/>
        <w:rPr>
          <w:color w:val="006570"/>
        </w:rPr>
      </w:pPr>
      <w:r w:rsidRPr="00D04D67">
        <w:rPr>
          <w:color w:val="006570"/>
        </w:rPr>
        <w:t>EMAIL</w:t>
      </w:r>
      <w:r w:rsidR="00D04D67" w:rsidRPr="00D04D67">
        <w:rPr>
          <w:color w:val="006570"/>
        </w:rPr>
        <w:t xml:space="preserve"> </w:t>
      </w:r>
      <w:hyperlink r:id="rId20" w:history="1">
        <w:r w:rsidR="00D04D67" w:rsidRPr="00A83C41">
          <w:rPr>
            <w:rStyle w:val="Hyperlink"/>
          </w:rPr>
          <w:t>ublearns@buffalo.edu</w:t>
        </w:r>
      </w:hyperlink>
      <w:r w:rsidR="00D04D67">
        <w:rPr>
          <w:color w:val="006570"/>
        </w:rPr>
        <w:t xml:space="preserve">  |  </w:t>
      </w:r>
      <w:r w:rsidRPr="00023EC1">
        <w:rPr>
          <w:color w:val="006570"/>
        </w:rPr>
        <w:t>WEB</w:t>
      </w:r>
      <w:r w:rsidRPr="003642D6">
        <w:t xml:space="preserve"> </w:t>
      </w:r>
      <w:hyperlink r:id="rId21" w:history="1">
        <w:r w:rsidR="00D04D67" w:rsidRPr="00D04D67">
          <w:rPr>
            <w:rStyle w:val="Hyperlink"/>
          </w:rPr>
          <w:t>ublearnshelp.</w:t>
        </w:r>
        <w:r w:rsidRPr="00D04D67">
          <w:rPr>
            <w:rStyle w:val="Hyperlink"/>
          </w:rPr>
          <w:t>buffalo.edu</w:t>
        </w:r>
      </w:hyperlink>
    </w:p>
    <w:sectPr w:rsidR="00077E78" w:rsidRPr="00D04D67">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E733" w14:textId="77777777" w:rsidR="00584312" w:rsidRDefault="00584312" w:rsidP="00E44329">
      <w:r>
        <w:separator/>
      </w:r>
    </w:p>
  </w:endnote>
  <w:endnote w:type="continuationSeparator" w:id="0">
    <w:p w14:paraId="678E3A74" w14:textId="77777777" w:rsidR="00584312" w:rsidRDefault="00584312" w:rsidP="00E4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Sofia Pro Light">
    <w:panose1 w:val="020B0000000000000000"/>
    <w:charset w:val="00"/>
    <w:family w:val="swiss"/>
    <w:pitch w:val="variable"/>
    <w:sig w:usb0="A000002F" w:usb1="5000004B" w:usb2="00000000" w:usb3="00000000" w:csb0="00000093" w:csb1="00000000"/>
  </w:font>
  <w:font w:name="Sofia Pro Bold">
    <w:altName w:val="Sofia Pro"/>
    <w:panose1 w:val="020B0000000000000000"/>
    <w:charset w:val="00"/>
    <w:family w:val="swiss"/>
    <w:pitch w:val="variable"/>
    <w:sig w:usb0="A000002F" w:usb1="5000004B" w:usb2="00000000" w:usb3="00000000" w:csb0="00000093" w:csb1="00000000"/>
  </w:font>
  <w:font w:name="MorePro-Bold">
    <w:altName w:val="Calibri"/>
    <w:panose1 w:val="020B0604020202020204"/>
    <w:charset w:val="4D"/>
    <w:family w:val="auto"/>
    <w:pitch w:val="variable"/>
    <w:sig w:usb0="A00002FF" w:usb1="4000207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643E" w14:textId="7A994908" w:rsidR="00FB0D64" w:rsidRPr="00193BFF" w:rsidRDefault="00FB0D64" w:rsidP="00193BFF">
    <w:pPr>
      <w:pStyle w:val="Footer"/>
      <w:ind w:right="32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533EE" w14:textId="77777777" w:rsidR="00584312" w:rsidRDefault="00584312" w:rsidP="00E44329">
      <w:r>
        <w:separator/>
      </w:r>
    </w:p>
  </w:footnote>
  <w:footnote w:type="continuationSeparator" w:id="0">
    <w:p w14:paraId="3F8D5367" w14:textId="77777777" w:rsidR="00584312" w:rsidRDefault="00584312" w:rsidP="00E44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38C3"/>
    <w:multiLevelType w:val="hybridMultilevel"/>
    <w:tmpl w:val="7B643EA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20C22"/>
    <w:multiLevelType w:val="hybridMultilevel"/>
    <w:tmpl w:val="6062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845A4"/>
    <w:multiLevelType w:val="hybridMultilevel"/>
    <w:tmpl w:val="BE0A2FA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17AD0"/>
    <w:multiLevelType w:val="hybridMultilevel"/>
    <w:tmpl w:val="88BE8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35257C"/>
    <w:multiLevelType w:val="hybridMultilevel"/>
    <w:tmpl w:val="E08AC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47542"/>
    <w:multiLevelType w:val="hybridMultilevel"/>
    <w:tmpl w:val="57D4B7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01EBA"/>
    <w:multiLevelType w:val="hybridMultilevel"/>
    <w:tmpl w:val="055E1F7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11F78"/>
    <w:multiLevelType w:val="hybridMultilevel"/>
    <w:tmpl w:val="C71C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B06BB"/>
    <w:multiLevelType w:val="hybridMultilevel"/>
    <w:tmpl w:val="A6CC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64BDA"/>
    <w:multiLevelType w:val="hybridMultilevel"/>
    <w:tmpl w:val="64D6D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702F46"/>
    <w:multiLevelType w:val="hybridMultilevel"/>
    <w:tmpl w:val="BEB25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93A20"/>
    <w:multiLevelType w:val="hybridMultilevel"/>
    <w:tmpl w:val="52E6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B2105"/>
    <w:multiLevelType w:val="hybridMultilevel"/>
    <w:tmpl w:val="CAEEC0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0E44"/>
    <w:multiLevelType w:val="hybridMultilevel"/>
    <w:tmpl w:val="86284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B0009"/>
    <w:multiLevelType w:val="hybridMultilevel"/>
    <w:tmpl w:val="E99455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59260F"/>
    <w:multiLevelType w:val="hybridMultilevel"/>
    <w:tmpl w:val="86284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7315B"/>
    <w:multiLevelType w:val="hybridMultilevel"/>
    <w:tmpl w:val="4950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7"/>
  </w:num>
  <w:num w:numId="5">
    <w:abstractNumId w:val="12"/>
  </w:num>
  <w:num w:numId="6">
    <w:abstractNumId w:val="6"/>
  </w:num>
  <w:num w:numId="7">
    <w:abstractNumId w:val="2"/>
  </w:num>
  <w:num w:numId="8">
    <w:abstractNumId w:val="16"/>
  </w:num>
  <w:num w:numId="9">
    <w:abstractNumId w:val="1"/>
  </w:num>
  <w:num w:numId="10">
    <w:abstractNumId w:val="4"/>
  </w:num>
  <w:num w:numId="11">
    <w:abstractNumId w:val="3"/>
  </w:num>
  <w:num w:numId="12">
    <w:abstractNumId w:val="9"/>
  </w:num>
  <w:num w:numId="13">
    <w:abstractNumId w:val="14"/>
  </w:num>
  <w:num w:numId="14">
    <w:abstractNumId w:val="13"/>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20"/>
    <w:rsid w:val="000227D0"/>
    <w:rsid w:val="00023EC1"/>
    <w:rsid w:val="00030DEA"/>
    <w:rsid w:val="000726B2"/>
    <w:rsid w:val="00077E78"/>
    <w:rsid w:val="000905D4"/>
    <w:rsid w:val="000B16A5"/>
    <w:rsid w:val="00192C57"/>
    <w:rsid w:val="00193BFF"/>
    <w:rsid w:val="001B5A7E"/>
    <w:rsid w:val="00211D92"/>
    <w:rsid w:val="00223B5F"/>
    <w:rsid w:val="00226821"/>
    <w:rsid w:val="00242643"/>
    <w:rsid w:val="0024457E"/>
    <w:rsid w:val="00250C6B"/>
    <w:rsid w:val="00294C7E"/>
    <w:rsid w:val="00296BC1"/>
    <w:rsid w:val="002A4DC4"/>
    <w:rsid w:val="002C29C0"/>
    <w:rsid w:val="002C7364"/>
    <w:rsid w:val="002F287B"/>
    <w:rsid w:val="00306B74"/>
    <w:rsid w:val="00312894"/>
    <w:rsid w:val="00346184"/>
    <w:rsid w:val="003642D6"/>
    <w:rsid w:val="003A6E6C"/>
    <w:rsid w:val="00403528"/>
    <w:rsid w:val="00426748"/>
    <w:rsid w:val="00427E07"/>
    <w:rsid w:val="00463380"/>
    <w:rsid w:val="004874B2"/>
    <w:rsid w:val="00494622"/>
    <w:rsid w:val="004B3388"/>
    <w:rsid w:val="005005A8"/>
    <w:rsid w:val="005024DA"/>
    <w:rsid w:val="005425C4"/>
    <w:rsid w:val="00570C71"/>
    <w:rsid w:val="00584312"/>
    <w:rsid w:val="005C0B4B"/>
    <w:rsid w:val="005C5C13"/>
    <w:rsid w:val="005F2011"/>
    <w:rsid w:val="0060196B"/>
    <w:rsid w:val="00671493"/>
    <w:rsid w:val="006B2028"/>
    <w:rsid w:val="006C4D7B"/>
    <w:rsid w:val="00723587"/>
    <w:rsid w:val="007377D7"/>
    <w:rsid w:val="00746FFA"/>
    <w:rsid w:val="00771620"/>
    <w:rsid w:val="007754B8"/>
    <w:rsid w:val="007869AB"/>
    <w:rsid w:val="007A3468"/>
    <w:rsid w:val="007B7798"/>
    <w:rsid w:val="007C709A"/>
    <w:rsid w:val="007D0F2E"/>
    <w:rsid w:val="0080361F"/>
    <w:rsid w:val="00807E64"/>
    <w:rsid w:val="00815D3B"/>
    <w:rsid w:val="00841D1F"/>
    <w:rsid w:val="00863F92"/>
    <w:rsid w:val="008D10A5"/>
    <w:rsid w:val="0098480D"/>
    <w:rsid w:val="009934BB"/>
    <w:rsid w:val="009A7904"/>
    <w:rsid w:val="009C1C68"/>
    <w:rsid w:val="009D0424"/>
    <w:rsid w:val="009D3D42"/>
    <w:rsid w:val="009F1634"/>
    <w:rsid w:val="009F3869"/>
    <w:rsid w:val="00A351E7"/>
    <w:rsid w:val="00A844FF"/>
    <w:rsid w:val="00A95C28"/>
    <w:rsid w:val="00AA672D"/>
    <w:rsid w:val="00AD1609"/>
    <w:rsid w:val="00AE6C97"/>
    <w:rsid w:val="00AF4B34"/>
    <w:rsid w:val="00B0164F"/>
    <w:rsid w:val="00B052A0"/>
    <w:rsid w:val="00B22A9A"/>
    <w:rsid w:val="00B24AF7"/>
    <w:rsid w:val="00B62880"/>
    <w:rsid w:val="00BD7FA2"/>
    <w:rsid w:val="00C01C55"/>
    <w:rsid w:val="00C05806"/>
    <w:rsid w:val="00C14397"/>
    <w:rsid w:val="00C173B8"/>
    <w:rsid w:val="00C33E64"/>
    <w:rsid w:val="00C351C3"/>
    <w:rsid w:val="00C60720"/>
    <w:rsid w:val="00C97A5E"/>
    <w:rsid w:val="00CB14D6"/>
    <w:rsid w:val="00CB44AA"/>
    <w:rsid w:val="00CB4677"/>
    <w:rsid w:val="00CB6D3E"/>
    <w:rsid w:val="00CC60D2"/>
    <w:rsid w:val="00CC7FE7"/>
    <w:rsid w:val="00CE7EF3"/>
    <w:rsid w:val="00D04D67"/>
    <w:rsid w:val="00D154BE"/>
    <w:rsid w:val="00D214F1"/>
    <w:rsid w:val="00D21656"/>
    <w:rsid w:val="00D62E4F"/>
    <w:rsid w:val="00D763AD"/>
    <w:rsid w:val="00E03113"/>
    <w:rsid w:val="00E35117"/>
    <w:rsid w:val="00E44329"/>
    <w:rsid w:val="00E638DF"/>
    <w:rsid w:val="00E7551A"/>
    <w:rsid w:val="00E952CF"/>
    <w:rsid w:val="00ED01DA"/>
    <w:rsid w:val="00ED2EFC"/>
    <w:rsid w:val="00F00EDD"/>
    <w:rsid w:val="00F055C0"/>
    <w:rsid w:val="00F13044"/>
    <w:rsid w:val="00F2436B"/>
    <w:rsid w:val="00F6388A"/>
    <w:rsid w:val="00F940A3"/>
    <w:rsid w:val="00FA4789"/>
    <w:rsid w:val="00FB0D64"/>
    <w:rsid w:val="00FD08FB"/>
    <w:rsid w:val="02E63F4B"/>
    <w:rsid w:val="7DFD8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5284F"/>
  <w15:docId w15:val="{EB595FB0-797D-8646-88EE-400916BB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677"/>
    <w:pPr>
      <w:autoSpaceDE w:val="0"/>
      <w:autoSpaceDN w:val="0"/>
      <w:adjustRightInd w:val="0"/>
      <w:spacing w:after="240" w:line="300" w:lineRule="auto"/>
      <w:textAlignment w:val="center"/>
    </w:pPr>
    <w:rPr>
      <w:rFonts w:ascii="Arial" w:hAnsi="Arial" w:cs="Arial"/>
      <w:color w:val="000000"/>
    </w:rPr>
  </w:style>
  <w:style w:type="paragraph" w:styleId="Heading1">
    <w:name w:val="heading 1"/>
    <w:next w:val="Normal"/>
    <w:link w:val="Heading1Char"/>
    <w:uiPriority w:val="9"/>
    <w:qFormat/>
    <w:rsid w:val="00CB4677"/>
    <w:pPr>
      <w:keepNext/>
      <w:keepLines/>
      <w:spacing w:after="0" w:line="320" w:lineRule="exact"/>
      <w:outlineLvl w:val="0"/>
    </w:pPr>
    <w:rPr>
      <w:rFonts w:ascii="Arial" w:eastAsiaTheme="majorEastAsia" w:hAnsi="Arial" w:cstheme="majorBidi"/>
      <w:bCs/>
      <w:color w:val="666666"/>
      <w:sz w:val="28"/>
      <w:szCs w:val="28"/>
    </w:rPr>
  </w:style>
  <w:style w:type="paragraph" w:styleId="Heading2">
    <w:name w:val="heading 2"/>
    <w:next w:val="Normal"/>
    <w:link w:val="Heading2Char"/>
    <w:uiPriority w:val="9"/>
    <w:unhideWhenUsed/>
    <w:qFormat/>
    <w:rsid w:val="009D0424"/>
    <w:pPr>
      <w:keepNext/>
      <w:keepLines/>
      <w:spacing w:before="120" w:after="0" w:line="600" w:lineRule="exact"/>
      <w:outlineLvl w:val="1"/>
    </w:pPr>
    <w:rPr>
      <w:rFonts w:ascii="Arial" w:eastAsiaTheme="majorEastAsia" w:hAnsi="Arial" w:cstheme="majorBidi"/>
      <w:b/>
      <w:color w:val="005BBB"/>
      <w:sz w:val="46"/>
      <w:szCs w:val="26"/>
    </w:rPr>
  </w:style>
  <w:style w:type="paragraph" w:styleId="Heading3">
    <w:name w:val="heading 3"/>
    <w:basedOn w:val="Normal"/>
    <w:next w:val="Normal"/>
    <w:link w:val="Heading3Char"/>
    <w:uiPriority w:val="9"/>
    <w:unhideWhenUsed/>
    <w:qFormat/>
    <w:rsid w:val="00BD7FA2"/>
    <w:pPr>
      <w:keepNext/>
      <w:keepLines/>
      <w:spacing w:before="360" w:line="276" w:lineRule="auto"/>
      <w:outlineLvl w:val="2"/>
    </w:pPr>
    <w:rPr>
      <w:rFonts w:ascii="Georgia" w:eastAsiaTheme="majorEastAsia" w:hAnsi="Georgia" w:cstheme="majorBidi"/>
      <w:b/>
      <w:color w:val="005BBB"/>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677"/>
    <w:rPr>
      <w:rFonts w:ascii="Arial" w:eastAsiaTheme="majorEastAsia" w:hAnsi="Arial" w:cstheme="majorBidi"/>
      <w:bCs/>
      <w:color w:val="666666"/>
      <w:sz w:val="28"/>
      <w:szCs w:val="28"/>
    </w:rPr>
  </w:style>
  <w:style w:type="character" w:styleId="Hyperlink">
    <w:name w:val="Hyperlink"/>
    <w:basedOn w:val="DefaultParagraphFont"/>
    <w:uiPriority w:val="99"/>
    <w:unhideWhenUsed/>
    <w:rsid w:val="00B22A9A"/>
    <w:rPr>
      <w:color w:val="0563C1" w:themeColor="hyperlink"/>
      <w:u w:val="single"/>
    </w:rPr>
  </w:style>
  <w:style w:type="character" w:customStyle="1" w:styleId="Heading2Char">
    <w:name w:val="Heading 2 Char"/>
    <w:basedOn w:val="DefaultParagraphFont"/>
    <w:link w:val="Heading2"/>
    <w:uiPriority w:val="9"/>
    <w:rsid w:val="009D0424"/>
    <w:rPr>
      <w:rFonts w:ascii="Arial" w:eastAsiaTheme="majorEastAsia" w:hAnsi="Arial" w:cstheme="majorBidi"/>
      <w:b/>
      <w:color w:val="005BBB"/>
      <w:sz w:val="46"/>
      <w:szCs w:val="26"/>
    </w:rPr>
  </w:style>
  <w:style w:type="paragraph" w:styleId="NoSpacing">
    <w:name w:val="No Spacing"/>
    <w:uiPriority w:val="1"/>
    <w:qFormat/>
    <w:rsid w:val="00B22A9A"/>
    <w:pPr>
      <w:spacing w:after="0" w:line="240" w:lineRule="auto"/>
    </w:pPr>
  </w:style>
  <w:style w:type="character" w:customStyle="1" w:styleId="TitleChar">
    <w:name w:val="Title Char"/>
    <w:basedOn w:val="DefaultParagraphFont"/>
    <w:link w:val="Title"/>
    <w:uiPriority w:val="10"/>
    <w:rsid w:val="00B0164F"/>
    <w:rPr>
      <w:rFonts w:ascii="Arial" w:eastAsiaTheme="majorEastAsia" w:hAnsi="Arial" w:cstheme="majorBidi"/>
      <w:spacing w:val="-10"/>
      <w:kern w:val="28"/>
      <w:sz w:val="48"/>
      <w:szCs w:val="48"/>
    </w:rPr>
  </w:style>
  <w:style w:type="paragraph" w:styleId="Title">
    <w:name w:val="Title"/>
    <w:basedOn w:val="Normal"/>
    <w:next w:val="Normal"/>
    <w:link w:val="TitleChar"/>
    <w:uiPriority w:val="10"/>
    <w:qFormat/>
    <w:rsid w:val="00B0164F"/>
    <w:pPr>
      <w:spacing w:before="120" w:line="240" w:lineRule="auto"/>
      <w:contextualSpacing/>
      <w:jc w:val="center"/>
    </w:pPr>
    <w:rPr>
      <w:rFonts w:eastAsiaTheme="majorEastAsia" w:cstheme="majorBidi"/>
      <w:spacing w:val="-10"/>
      <w:kern w:val="28"/>
      <w:sz w:val="48"/>
      <w:szCs w:val="4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4B2"/>
    <w:rPr>
      <w:rFonts w:ascii="Arial" w:hAnsi="Arial"/>
      <w:sz w:val="16"/>
      <w:szCs w:val="16"/>
    </w:rPr>
  </w:style>
  <w:style w:type="paragraph" w:styleId="Footer">
    <w:name w:val="footer"/>
    <w:basedOn w:val="Normal"/>
    <w:link w:val="FooterChar"/>
    <w:uiPriority w:val="99"/>
    <w:unhideWhenUsed/>
    <w:rsid w:val="004874B2"/>
    <w:pPr>
      <w:tabs>
        <w:tab w:val="center" w:pos="4680"/>
        <w:tab w:val="right" w:pos="9360"/>
      </w:tabs>
      <w:spacing w:after="0" w:line="240" w:lineRule="auto"/>
      <w:jc w:val="right"/>
    </w:pPr>
    <w:rPr>
      <w:sz w:val="16"/>
      <w:szCs w:val="1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1289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12894"/>
    <w:rPr>
      <w:rFonts w:ascii="Lucida Grande" w:hAnsi="Lucida Grande"/>
      <w:sz w:val="18"/>
      <w:szCs w:val="18"/>
    </w:rPr>
  </w:style>
  <w:style w:type="character" w:styleId="UnresolvedMention">
    <w:name w:val="Unresolved Mention"/>
    <w:basedOn w:val="DefaultParagraphFont"/>
    <w:uiPriority w:val="99"/>
    <w:semiHidden/>
    <w:unhideWhenUsed/>
    <w:rsid w:val="00250C6B"/>
    <w:rPr>
      <w:color w:val="605E5C"/>
      <w:shd w:val="clear" w:color="auto" w:fill="E1DFDD"/>
    </w:rPr>
  </w:style>
  <w:style w:type="character" w:styleId="FollowedHyperlink">
    <w:name w:val="FollowedHyperlink"/>
    <w:basedOn w:val="DefaultParagraphFont"/>
    <w:uiPriority w:val="99"/>
    <w:semiHidden/>
    <w:unhideWhenUsed/>
    <w:rsid w:val="00250C6B"/>
    <w:rPr>
      <w:color w:val="954F72" w:themeColor="followedHyperlink"/>
      <w:u w:val="single"/>
    </w:rPr>
  </w:style>
  <w:style w:type="character" w:customStyle="1" w:styleId="Heading3Char">
    <w:name w:val="Heading 3 Char"/>
    <w:basedOn w:val="DefaultParagraphFont"/>
    <w:link w:val="Heading3"/>
    <w:uiPriority w:val="9"/>
    <w:rsid w:val="00BD7FA2"/>
    <w:rPr>
      <w:rFonts w:ascii="Georgia" w:eastAsiaTheme="majorEastAsia" w:hAnsi="Georgia" w:cstheme="majorBidi"/>
      <w:b/>
      <w:color w:val="005BBB"/>
      <w:sz w:val="26"/>
      <w:szCs w:val="24"/>
    </w:rPr>
  </w:style>
  <w:style w:type="paragraph" w:customStyle="1" w:styleId="Title-1stPageH1">
    <w:name w:val="Title - 1st Page (H1)"/>
    <w:basedOn w:val="Normal"/>
    <w:uiPriority w:val="99"/>
    <w:rsid w:val="009D0424"/>
    <w:pPr>
      <w:spacing w:before="360" w:after="0" w:line="940" w:lineRule="atLeast"/>
      <w:ind w:left="180" w:right="180"/>
    </w:pPr>
    <w:rPr>
      <w:rFonts w:ascii="Sofia Pro Light" w:hAnsi="Sofia Pro Light" w:cs="Sofia Pro Light"/>
      <w:color w:val="606368"/>
      <w:spacing w:val="-3"/>
      <w:sz w:val="32"/>
      <w:szCs w:val="32"/>
    </w:rPr>
  </w:style>
  <w:style w:type="paragraph" w:customStyle="1" w:styleId="DocumentTitleH2">
    <w:name w:val="Document Title (H2)"/>
    <w:basedOn w:val="Normal"/>
    <w:uiPriority w:val="99"/>
    <w:rsid w:val="009D0424"/>
    <w:pPr>
      <w:spacing w:before="360" w:after="180" w:line="660" w:lineRule="atLeast"/>
      <w:ind w:left="180" w:right="180"/>
    </w:pPr>
    <w:rPr>
      <w:rFonts w:ascii="Sofia Pro Bold" w:hAnsi="Sofia Pro Bold" w:cs="Sofia Pro Bold"/>
      <w:b/>
      <w:bCs/>
      <w:color w:val="206DB5"/>
      <w:spacing w:val="-6"/>
      <w:sz w:val="56"/>
      <w:szCs w:val="56"/>
    </w:rPr>
  </w:style>
  <w:style w:type="paragraph" w:customStyle="1" w:styleId="SectionHeaderH3">
    <w:name w:val="Section Header (H3)"/>
    <w:basedOn w:val="Normal"/>
    <w:uiPriority w:val="99"/>
    <w:rsid w:val="009D0424"/>
    <w:pPr>
      <w:spacing w:after="90" w:line="320" w:lineRule="atLeast"/>
      <w:ind w:left="180" w:right="180"/>
    </w:pPr>
    <w:rPr>
      <w:rFonts w:ascii="MorePro-Bold" w:hAnsi="MorePro-Bold" w:cs="MorePro-Bold"/>
      <w:b/>
      <w:bCs/>
      <w:color w:val="206DB5"/>
      <w:sz w:val="26"/>
      <w:szCs w:val="26"/>
    </w:rPr>
  </w:style>
  <w:style w:type="paragraph" w:customStyle="1" w:styleId="DocumentSummaryP">
    <w:name w:val="Document Summary (P)"/>
    <w:basedOn w:val="Normal"/>
    <w:uiPriority w:val="99"/>
    <w:rsid w:val="009D0424"/>
    <w:pPr>
      <w:spacing w:after="180" w:line="320" w:lineRule="atLeast"/>
      <w:ind w:left="180" w:right="180"/>
      <w:jc w:val="both"/>
    </w:pPr>
    <w:rPr>
      <w:rFonts w:ascii="Sofia Pro Light" w:hAnsi="Sofia Pro Light" w:cs="Sofia Pro Light"/>
      <w:sz w:val="24"/>
      <w:szCs w:val="24"/>
    </w:rPr>
  </w:style>
  <w:style w:type="paragraph" w:customStyle="1" w:styleId="P">
    <w:name w:val="P"/>
    <w:basedOn w:val="Normal"/>
    <w:uiPriority w:val="99"/>
    <w:rsid w:val="00E44329"/>
    <w:pPr>
      <w:suppressAutoHyphens/>
      <w:spacing w:after="180" w:line="280" w:lineRule="atLeast"/>
      <w:ind w:left="180" w:right="180"/>
    </w:pPr>
    <w:rPr>
      <w:rFonts w:ascii="Sofia Pro Light" w:hAnsi="Sofia Pro Light" w:cs="Sofia Pro Light"/>
    </w:rPr>
  </w:style>
  <w:style w:type="paragraph" w:customStyle="1" w:styleId="PBulletts-Letters">
    <w:name w:val="P (Bulletts) - Letters"/>
    <w:basedOn w:val="P"/>
    <w:uiPriority w:val="99"/>
    <w:rsid w:val="00E44329"/>
    <w:pPr>
      <w:tabs>
        <w:tab w:val="left" w:pos="990"/>
      </w:tabs>
      <w:spacing w:after="90"/>
      <w:ind w:left="0" w:right="0"/>
    </w:pPr>
  </w:style>
  <w:style w:type="paragraph" w:customStyle="1" w:styleId="PBulletsLevel2">
    <w:name w:val="P (Bullets Level 2)"/>
    <w:basedOn w:val="Normal"/>
    <w:uiPriority w:val="99"/>
    <w:rsid w:val="00E44329"/>
    <w:pPr>
      <w:tabs>
        <w:tab w:val="left" w:pos="990"/>
      </w:tabs>
      <w:suppressAutoHyphens/>
      <w:spacing w:after="90" w:line="280" w:lineRule="atLeast"/>
    </w:pPr>
    <w:rPr>
      <w:rFonts w:ascii="Sofia Pro Light" w:hAnsi="Sofia Pro Light" w:cs="Sofia Pro Light"/>
    </w:rPr>
  </w:style>
  <w:style w:type="character" w:customStyle="1" w:styleId="Body-Bold">
    <w:name w:val="Body - Bold"/>
    <w:uiPriority w:val="99"/>
    <w:rsid w:val="00E44329"/>
    <w:rPr>
      <w:rFonts w:ascii="Sofia Pro Bold" w:hAnsi="Sofia Pro Bold" w:cs="Sofia Pro Bold"/>
      <w:b/>
      <w:bCs/>
    </w:rPr>
  </w:style>
  <w:style w:type="paragraph" w:styleId="ListParagraph">
    <w:name w:val="List Paragraph"/>
    <w:basedOn w:val="Normal"/>
    <w:uiPriority w:val="34"/>
    <w:qFormat/>
    <w:rsid w:val="00090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2274">
      <w:bodyDiv w:val="1"/>
      <w:marLeft w:val="0"/>
      <w:marRight w:val="0"/>
      <w:marTop w:val="0"/>
      <w:marBottom w:val="0"/>
      <w:divBdr>
        <w:top w:val="none" w:sz="0" w:space="0" w:color="auto"/>
        <w:left w:val="none" w:sz="0" w:space="0" w:color="auto"/>
        <w:bottom w:val="none" w:sz="0" w:space="0" w:color="auto"/>
        <w:right w:val="none" w:sz="0" w:space="0" w:color="auto"/>
      </w:divBdr>
    </w:div>
    <w:div w:id="495456715">
      <w:bodyDiv w:val="1"/>
      <w:marLeft w:val="0"/>
      <w:marRight w:val="0"/>
      <w:marTop w:val="0"/>
      <w:marBottom w:val="0"/>
      <w:divBdr>
        <w:top w:val="none" w:sz="0" w:space="0" w:color="auto"/>
        <w:left w:val="none" w:sz="0" w:space="0" w:color="auto"/>
        <w:bottom w:val="none" w:sz="0" w:space="0" w:color="auto"/>
        <w:right w:val="none" w:sz="0" w:space="0" w:color="auto"/>
      </w:divBdr>
    </w:div>
    <w:div w:id="553391133">
      <w:bodyDiv w:val="1"/>
      <w:marLeft w:val="0"/>
      <w:marRight w:val="0"/>
      <w:marTop w:val="0"/>
      <w:marBottom w:val="0"/>
      <w:divBdr>
        <w:top w:val="none" w:sz="0" w:space="0" w:color="auto"/>
        <w:left w:val="none" w:sz="0" w:space="0" w:color="auto"/>
        <w:bottom w:val="none" w:sz="0" w:space="0" w:color="auto"/>
        <w:right w:val="none" w:sz="0" w:space="0" w:color="auto"/>
      </w:divBdr>
    </w:div>
    <w:div w:id="580989743">
      <w:bodyDiv w:val="1"/>
      <w:marLeft w:val="0"/>
      <w:marRight w:val="0"/>
      <w:marTop w:val="0"/>
      <w:marBottom w:val="0"/>
      <w:divBdr>
        <w:top w:val="none" w:sz="0" w:space="0" w:color="auto"/>
        <w:left w:val="none" w:sz="0" w:space="0" w:color="auto"/>
        <w:bottom w:val="none" w:sz="0" w:space="0" w:color="auto"/>
        <w:right w:val="none" w:sz="0" w:space="0" w:color="auto"/>
      </w:divBdr>
    </w:div>
    <w:div w:id="603926132">
      <w:bodyDiv w:val="1"/>
      <w:marLeft w:val="0"/>
      <w:marRight w:val="0"/>
      <w:marTop w:val="0"/>
      <w:marBottom w:val="0"/>
      <w:divBdr>
        <w:top w:val="none" w:sz="0" w:space="0" w:color="auto"/>
        <w:left w:val="none" w:sz="0" w:space="0" w:color="auto"/>
        <w:bottom w:val="none" w:sz="0" w:space="0" w:color="auto"/>
        <w:right w:val="none" w:sz="0" w:space="0" w:color="auto"/>
      </w:divBdr>
    </w:div>
    <w:div w:id="694308820">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901405086">
      <w:bodyDiv w:val="1"/>
      <w:marLeft w:val="0"/>
      <w:marRight w:val="0"/>
      <w:marTop w:val="0"/>
      <w:marBottom w:val="0"/>
      <w:divBdr>
        <w:top w:val="none" w:sz="0" w:space="0" w:color="auto"/>
        <w:left w:val="none" w:sz="0" w:space="0" w:color="auto"/>
        <w:bottom w:val="none" w:sz="0" w:space="0" w:color="auto"/>
        <w:right w:val="none" w:sz="0" w:space="0" w:color="auto"/>
      </w:divBdr>
    </w:div>
    <w:div w:id="1034382774">
      <w:bodyDiv w:val="1"/>
      <w:marLeft w:val="0"/>
      <w:marRight w:val="0"/>
      <w:marTop w:val="0"/>
      <w:marBottom w:val="0"/>
      <w:divBdr>
        <w:top w:val="none" w:sz="0" w:space="0" w:color="auto"/>
        <w:left w:val="none" w:sz="0" w:space="0" w:color="auto"/>
        <w:bottom w:val="none" w:sz="0" w:space="0" w:color="auto"/>
        <w:right w:val="none" w:sz="0" w:space="0" w:color="auto"/>
      </w:divBdr>
    </w:div>
    <w:div w:id="1446534627">
      <w:bodyDiv w:val="1"/>
      <w:marLeft w:val="0"/>
      <w:marRight w:val="0"/>
      <w:marTop w:val="0"/>
      <w:marBottom w:val="0"/>
      <w:divBdr>
        <w:top w:val="none" w:sz="0" w:space="0" w:color="auto"/>
        <w:left w:val="none" w:sz="0" w:space="0" w:color="auto"/>
        <w:bottom w:val="none" w:sz="0" w:space="0" w:color="auto"/>
        <w:right w:val="none" w:sz="0" w:space="0" w:color="auto"/>
      </w:divBdr>
    </w:div>
    <w:div w:id="1570117203">
      <w:bodyDiv w:val="1"/>
      <w:marLeft w:val="0"/>
      <w:marRight w:val="0"/>
      <w:marTop w:val="0"/>
      <w:marBottom w:val="0"/>
      <w:divBdr>
        <w:top w:val="none" w:sz="0" w:space="0" w:color="auto"/>
        <w:left w:val="none" w:sz="0" w:space="0" w:color="auto"/>
        <w:bottom w:val="none" w:sz="0" w:space="0" w:color="auto"/>
        <w:right w:val="none" w:sz="0" w:space="0" w:color="auto"/>
      </w:divBdr>
    </w:div>
    <w:div w:id="171384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ffalo.edu/ubit/services/zoom/switch.html" TargetMode="External"/><Relationship Id="rId13" Type="http://schemas.openxmlformats.org/officeDocument/2006/relationships/hyperlink" Target="https://zoom.us/profile/setting" TargetMode="External"/><Relationship Id="rId18" Type="http://schemas.openxmlformats.org/officeDocument/2006/relationships/hyperlink" Target="https://zoom.us/recordings" TargetMode="External"/><Relationship Id="rId3" Type="http://schemas.openxmlformats.org/officeDocument/2006/relationships/settings" Target="settings.xml"/><Relationship Id="rId21" Type="http://schemas.openxmlformats.org/officeDocument/2006/relationships/hyperlink" Target="https://ublearnshelp.buffalo.edu/" TargetMode="External"/><Relationship Id="rId7" Type="http://schemas.openxmlformats.org/officeDocument/2006/relationships/image" Target="media/image1.emf"/><Relationship Id="rId12" Type="http://schemas.openxmlformats.org/officeDocument/2006/relationships/hyperlink" Target="https://support.zoom.us/hc/en-us/articles/202470795-3rd-Party-Audio-Conference" TargetMode="External"/><Relationship Id="rId17" Type="http://schemas.openxmlformats.org/officeDocument/2006/relationships/hyperlink" Target="https://support.zoom.us/hc/en-us/articles/115000332726-Waiting-Room" TargetMode="External"/><Relationship Id="rId2" Type="http://schemas.openxmlformats.org/officeDocument/2006/relationships/styles" Target="styles.xml"/><Relationship Id="rId16" Type="http://schemas.openxmlformats.org/officeDocument/2006/relationships/hyperlink" Target="http://www.buffalo.edu/ubit/services/zoom/security.html" TargetMode="External"/><Relationship Id="rId20" Type="http://schemas.openxmlformats.org/officeDocument/2006/relationships/hyperlink" Target="mailto:ublearns@buffalo.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zoom.us/hc/en-us/articles/211579443-Registration-for-Meeting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pport.zoom.us/hc/en-us/articles/201362843-What-is-Personal-Meeting-ID-PMI-and-Personal-Link-" TargetMode="External"/><Relationship Id="rId23" Type="http://schemas.openxmlformats.org/officeDocument/2006/relationships/fontTable" Target="fontTable.xml"/><Relationship Id="rId10" Type="http://schemas.openxmlformats.org/officeDocument/2006/relationships/hyperlink" Target="https://zoom.us/profile" TargetMode="External"/><Relationship Id="rId19" Type="http://schemas.openxmlformats.org/officeDocument/2006/relationships/hyperlink" Target="https://support.zoom.us/hc/en-us/articles/208220166-Alternative-Host" TargetMode="External"/><Relationship Id="rId4" Type="http://schemas.openxmlformats.org/officeDocument/2006/relationships/webSettings" Target="webSettings.xml"/><Relationship Id="rId9" Type="http://schemas.openxmlformats.org/officeDocument/2006/relationships/hyperlink" Target="https://zoom.us/download" TargetMode="External"/><Relationship Id="rId14" Type="http://schemas.openxmlformats.org/officeDocument/2006/relationships/hyperlink" Target="http://www.buffalo.edu/ubit/services/zoom/security.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8C3D6D-905D-064D-83C0-0FA21D39EE1F}">
  <we:reference id="wa200001011" version="1.0.0.0" store="en-US" storeType="OMEX"/>
  <we:alternateReferences>
    <we:reference id="WA200001011" version="1.0.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Selecting Appropriate Teaching Methods</vt:lpstr>
    </vt:vector>
  </TitlesOfParts>
  <Manager/>
  <Company>University at Buffalo</Company>
  <LinksUpToDate>false</LinksUpToDate>
  <CharactersWithSpaces>6152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Selecting Appropriate Teaching Methods</dc:title>
  <dc:subject>Selecting Appropriate Teaching Methods</dc:subject>
  <dc:creator>Center for Educational Innovation</dc:creator>
  <cp:keywords>Center for Educational Innovation, CEI, teaching, Bloom's taxonomy</cp:keywords>
  <dc:description/>
  <cp:lastModifiedBy>Microsoft Office User</cp:lastModifiedBy>
  <cp:revision>4</cp:revision>
  <cp:lastPrinted>2019-07-29T13:40:00Z</cp:lastPrinted>
  <dcterms:created xsi:type="dcterms:W3CDTF">2020-03-19T22:30:00Z</dcterms:created>
  <dcterms:modified xsi:type="dcterms:W3CDTF">2020-03-31T19:09:00Z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documentId_2344</vt:lpwstr>
  </property>
</Properties>
</file>